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8E1" w:rsidRPr="006A38E1" w:rsidRDefault="006A38E1" w:rsidP="006A38E1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sz w:val="28"/>
          <w:szCs w:val="28"/>
          <w:lang w:eastAsia="ru-RU"/>
        </w:rPr>
      </w:pPr>
      <w:r w:rsidRPr="006A38E1">
        <w:rPr>
          <w:rFonts w:ascii="Verdana" w:eastAsia="Times New Roman" w:hAnsi="Verdana" w:cs="Times New Roman"/>
          <w:b/>
          <w:iCs/>
          <w:sz w:val="28"/>
          <w:szCs w:val="28"/>
          <w:lang w:eastAsia="ru-RU"/>
        </w:rPr>
        <w:t>Пр.7.</w:t>
      </w:r>
      <w:r w:rsidRPr="006A38E1">
        <w:rPr>
          <w:rFonts w:ascii="Verdana" w:eastAsia="Times New Roman" w:hAnsi="Verdana" w:cs="Times New Roman"/>
          <w:b/>
          <w:bCs/>
          <w:sz w:val="28"/>
          <w:szCs w:val="28"/>
          <w:lang w:eastAsia="ru-RU"/>
        </w:rPr>
        <w:t xml:space="preserve"> </w:t>
      </w:r>
      <w:r w:rsidRPr="006A38E1">
        <w:rPr>
          <w:rFonts w:ascii="Verdana" w:eastAsia="Times New Roman" w:hAnsi="Verdana" w:cs="Times New Roman"/>
          <w:b/>
          <w:bCs/>
          <w:sz w:val="28"/>
          <w:szCs w:val="28"/>
          <w:lang w:eastAsia="ru-RU"/>
        </w:rPr>
        <w:t>Трехфазная последовате</w:t>
      </w:r>
      <w:bookmarkStart w:id="0" w:name="_GoBack"/>
      <w:bookmarkEnd w:id="0"/>
      <w:r w:rsidRPr="006A38E1">
        <w:rPr>
          <w:rFonts w:ascii="Verdana" w:eastAsia="Times New Roman" w:hAnsi="Verdana" w:cs="Times New Roman"/>
          <w:b/>
          <w:bCs/>
          <w:sz w:val="28"/>
          <w:szCs w:val="28"/>
          <w:lang w:eastAsia="ru-RU"/>
        </w:rPr>
        <w:t>льная RLC-нагрузка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380"/>
        <w:gridCol w:w="6183"/>
      </w:tblGrid>
      <w:tr w:rsidR="006A38E1" w:rsidRPr="008069AD" w:rsidTr="00784BB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8E1" w:rsidRPr="008069AD" w:rsidRDefault="006A38E1" w:rsidP="00784BB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069A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 xml:space="preserve">3-Phase </w:t>
            </w:r>
            <w:proofErr w:type="spellStart"/>
            <w:r w:rsidRPr="008069A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Series</w:t>
            </w:r>
            <w:proofErr w:type="spellEnd"/>
            <w:r w:rsidRPr="008069A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 xml:space="preserve"> RLC </w:t>
            </w:r>
            <w:proofErr w:type="spellStart"/>
            <w:r w:rsidRPr="008069A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Load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8E1" w:rsidRPr="008069AD" w:rsidRDefault="006A38E1" w:rsidP="00784BB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069A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Трехфазная последовательная RLC-нагрузка</w:t>
            </w:r>
          </w:p>
        </w:tc>
      </w:tr>
    </w:tbl>
    <w:p w:rsidR="006A38E1" w:rsidRPr="008069AD" w:rsidRDefault="006A38E1" w:rsidP="006A38E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t>Пиктограмма:</w:t>
      </w:r>
    </w:p>
    <w:p w:rsidR="006A38E1" w:rsidRPr="008069AD" w:rsidRDefault="006A38E1" w:rsidP="006A38E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noProof/>
          <w:sz w:val="20"/>
          <w:szCs w:val="20"/>
          <w:lang w:eastAsia="ru-RU"/>
        </w:rPr>
        <w:drawing>
          <wp:inline distT="0" distB="0" distL="0" distR="0" wp14:anchorId="130D9E60" wp14:editId="0C8181D3">
            <wp:extent cx="1238250" cy="1143000"/>
            <wp:effectExtent l="0" t="0" r="0" b="0"/>
            <wp:docPr id="93" name="Рисунок 93" descr="http://matlab.exponenta.ru/simpower/book1/images_1_5/i_3_phase_series_rlc_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http://matlab.exponenta.ru/simpower/book1/images_1_5/i_3_phase_series_rlc_loa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38E1" w:rsidRPr="008069AD" w:rsidRDefault="006A38E1" w:rsidP="006A38E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t>Назначение:</w:t>
      </w:r>
    </w:p>
    <w:p w:rsidR="006A38E1" w:rsidRPr="008069AD" w:rsidRDefault="006A38E1" w:rsidP="006A38E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Моделирует трехфазную цепь, состоящую из трех последовательных RLC-нагрузок. Схема соединения цепей - звезда с </w:t>
      </w:r>
      <w:proofErr w:type="gram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заземленной</w:t>
      </w:r>
      <w:proofErr w:type="gram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нейтралью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. Параметры цепи задаются через мощности фаз цепи при номинальном напряжении и частоте.</w:t>
      </w:r>
    </w:p>
    <w:p w:rsidR="006A38E1" w:rsidRPr="008069AD" w:rsidRDefault="006A38E1" w:rsidP="006A38E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t>Окно задания параметров:</w:t>
      </w:r>
    </w:p>
    <w:p w:rsidR="006A38E1" w:rsidRPr="008069AD" w:rsidRDefault="006A38E1" w:rsidP="006A38E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noProof/>
          <w:sz w:val="20"/>
          <w:szCs w:val="20"/>
          <w:lang w:eastAsia="ru-RU"/>
        </w:rPr>
        <w:drawing>
          <wp:inline distT="0" distB="0" distL="0" distR="0" wp14:anchorId="5F5E30ED" wp14:editId="3B87D38F">
            <wp:extent cx="3571875" cy="3857625"/>
            <wp:effectExtent l="0" t="0" r="9525" b="9525"/>
            <wp:docPr id="94" name="Рисунок 94" descr="http://matlab.exponenta.ru/simpower/book1/images_1_5/pw_3_phase_series_rlc_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http://matlab.exponenta.ru/simpower/book1/images_1_5/pw_3_phase_series_rlc_loa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385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38E1" w:rsidRPr="008069AD" w:rsidRDefault="006A38E1" w:rsidP="006A38E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n-US"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Параметры</w:t>
      </w:r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 xml:space="preserve"> </w:t>
      </w: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блока</w:t>
      </w:r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>:</w:t>
      </w:r>
    </w:p>
    <w:p w:rsidR="006A38E1" w:rsidRPr="008069AD" w:rsidRDefault="006A38E1" w:rsidP="006A38E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n-US"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 xml:space="preserve">Nominal phase-phase voltage 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>Vn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 xml:space="preserve"> (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>Vrms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>):</w:t>
      </w:r>
    </w:p>
    <w:p w:rsidR="006A38E1" w:rsidRPr="008069AD" w:rsidRDefault="006A38E1" w:rsidP="006A38E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[Номинальное линейное напряжение (В)]. Значение действующего линейного напряжения цепи, для которого определены мощности элементов.</w:t>
      </w:r>
    </w:p>
    <w:p w:rsidR="006A38E1" w:rsidRPr="008069AD" w:rsidRDefault="006A38E1" w:rsidP="006A38E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Nominal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frequency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fn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Hz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):</w:t>
      </w:r>
    </w:p>
    <w:p w:rsidR="006A38E1" w:rsidRPr="008069AD" w:rsidRDefault="006A38E1" w:rsidP="006A38E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>[Номинальная частота (</w:t>
      </w:r>
      <w:proofErr w:type="gram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Гц</w:t>
      </w:r>
      <w:proofErr w:type="gram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)]. Значение частоты, для которого определены мощности элементов.</w:t>
      </w:r>
    </w:p>
    <w:p w:rsidR="006A38E1" w:rsidRPr="008069AD" w:rsidRDefault="006A38E1" w:rsidP="006A38E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n-US"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 xml:space="preserve">Three-Phase </w:t>
      </w: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а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>ctive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 xml:space="preserve"> power P (W):</w:t>
      </w:r>
    </w:p>
    <w:p w:rsidR="006A38E1" w:rsidRPr="008069AD" w:rsidRDefault="006A38E1" w:rsidP="006A38E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[Активная мощность на три фаз</w:t>
      </w:r>
      <w:proofErr w:type="gram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ы(</w:t>
      </w:r>
      <w:proofErr w:type="gram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Вт)].</w:t>
      </w:r>
    </w:p>
    <w:p w:rsidR="006A38E1" w:rsidRPr="008069AD" w:rsidRDefault="006A38E1" w:rsidP="006A38E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n-US"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 xml:space="preserve">Three-Phase inductive reactive power QL (positive 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>var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>):</w:t>
      </w:r>
    </w:p>
    <w:p w:rsidR="006A38E1" w:rsidRPr="008069AD" w:rsidRDefault="006A38E1" w:rsidP="006A38E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[Реактивная мощность индуктивности на три фазы (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ВАр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)]. Потребляемая индуктивностью реактивная мощность.</w:t>
      </w:r>
    </w:p>
    <w:p w:rsidR="006A38E1" w:rsidRPr="008069AD" w:rsidRDefault="006A38E1" w:rsidP="006A38E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Three-Phase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capacitive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reactive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power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QC (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negative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var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):</w:t>
      </w:r>
    </w:p>
    <w:p w:rsidR="006A38E1" w:rsidRPr="008069AD" w:rsidRDefault="006A38E1" w:rsidP="006A38E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[Реактивная мощность емкости на три фазы (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ВАр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)]. Отдаваемая конденсатором реактивная мощность. В графе вводится абсолютное значение мощности (без учета знака).</w:t>
      </w:r>
    </w:p>
    <w:p w:rsidR="006A38E1" w:rsidRPr="008069AD" w:rsidRDefault="006A38E1" w:rsidP="006A38E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t>Пример:</w:t>
      </w:r>
    </w:p>
    <w:p w:rsidR="006A38E1" w:rsidRPr="008069AD" w:rsidRDefault="006A38E1" w:rsidP="006A38E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На рис. 1.25 показана схема с использованием трехфазной последовательной нагрузочной цепи. На схеме источник переменного напряжения с действующим значением линейного напряжения 25 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кВ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 частотой 50 Гц подключается к цепи с параметрами: </w:t>
      </w:r>
      <w:proofErr w:type="spellStart"/>
      <w:proofErr w:type="gram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U</w:t>
      </w:r>
      <w:proofErr w:type="gramEnd"/>
      <w:r w:rsidRPr="008069AD">
        <w:rPr>
          <w:rFonts w:ascii="Verdana" w:eastAsia="Times New Roman" w:hAnsi="Verdana" w:cs="Times New Roman"/>
          <w:sz w:val="20"/>
          <w:szCs w:val="20"/>
          <w:vertAlign w:val="subscript"/>
          <w:lang w:eastAsia="ru-RU"/>
        </w:rPr>
        <w:t>н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 = 25 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кВ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f</w:t>
      </w:r>
      <w:r w:rsidRPr="008069AD">
        <w:rPr>
          <w:rFonts w:ascii="Verdana" w:eastAsia="Times New Roman" w:hAnsi="Verdana" w:cs="Times New Roman"/>
          <w:sz w:val="20"/>
          <w:szCs w:val="20"/>
          <w:vertAlign w:val="subscript"/>
          <w:lang w:eastAsia="ru-RU"/>
        </w:rPr>
        <w:t>н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 = 50 Гц, P = 188.7 МВт, Q</w:t>
      </w:r>
      <w:r w:rsidRPr="008069AD">
        <w:rPr>
          <w:rFonts w:ascii="Verdana" w:eastAsia="Times New Roman" w:hAnsi="Verdana" w:cs="Times New Roman"/>
          <w:sz w:val="20"/>
          <w:szCs w:val="20"/>
          <w:vertAlign w:val="subscript"/>
          <w:lang w:eastAsia="ru-RU"/>
        </w:rPr>
        <w:t>L</w:t>
      </w: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 = 59.29 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МВАр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 Q</w:t>
      </w:r>
      <w:r w:rsidRPr="008069AD">
        <w:rPr>
          <w:rFonts w:ascii="Verdana" w:eastAsia="Times New Roman" w:hAnsi="Verdana" w:cs="Times New Roman"/>
          <w:sz w:val="20"/>
          <w:szCs w:val="20"/>
          <w:vertAlign w:val="subscript"/>
          <w:lang w:eastAsia="ru-RU"/>
        </w:rPr>
        <w:t>C</w:t>
      </w: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 = 120.1 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МВАр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При выбранных нагрузочных параметрах значения сопротивления, индуктивности и емкости будут равны параметрам трехфазной последовательной RLC-цепи, показанной на рис. 1.23. На рисунке показана также схема блока 3-Phase 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Series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RLC 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Load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:rsidR="006A38E1" w:rsidRPr="008069AD" w:rsidRDefault="006A38E1" w:rsidP="006A38E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noProof/>
          <w:sz w:val="20"/>
          <w:szCs w:val="20"/>
          <w:lang w:eastAsia="ru-RU"/>
        </w:rPr>
        <w:lastRenderedPageBreak/>
        <w:drawing>
          <wp:inline distT="0" distB="0" distL="0" distR="0" wp14:anchorId="64CBD828" wp14:editId="7B30741C">
            <wp:extent cx="5676900" cy="4619625"/>
            <wp:effectExtent l="0" t="0" r="0" b="9525"/>
            <wp:docPr id="95" name="Рисунок 95" descr="http://matlab.exponenta.ru/simpower/book1/images_1_5/fig_1_three_pase_series_rlc_load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http://matlab.exponenta.ru/simpower/book1/images_1_5/fig_1_three_pase_series_rlc_load_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461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38E1" w:rsidRPr="008069AD" w:rsidRDefault="006A38E1" w:rsidP="006A38E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n-US"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Рис</w:t>
      </w:r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>. 1.25</w:t>
      </w:r>
    </w:p>
    <w:p w:rsidR="00242DB9" w:rsidRPr="006A38E1" w:rsidRDefault="00242DB9">
      <w:pPr>
        <w:rPr>
          <w:lang w:val="en-US"/>
        </w:rPr>
      </w:pPr>
    </w:p>
    <w:sectPr w:rsidR="00242DB9" w:rsidRPr="006A38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8E1"/>
    <w:rsid w:val="00242DB9"/>
    <w:rsid w:val="006A3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8E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38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38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8E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38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38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2021-12-28T17:47:00Z</dcterms:created>
  <dcterms:modified xsi:type="dcterms:W3CDTF">2021-12-28T17:48:00Z</dcterms:modified>
</cp:coreProperties>
</file>